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E0" w:rsidRPr="00D52FF0" w:rsidRDefault="003559E0" w:rsidP="00332A84">
      <w:pPr>
        <w:tabs>
          <w:tab w:val="left" w:pos="9072"/>
        </w:tabs>
        <w:ind w:left="-567"/>
        <w:jc w:val="right"/>
        <w:rPr>
          <w:sz w:val="28"/>
          <w:szCs w:val="28"/>
        </w:rPr>
      </w:pPr>
      <w:r w:rsidRPr="00D52FF0">
        <w:rPr>
          <w:sz w:val="28"/>
          <w:szCs w:val="28"/>
        </w:rPr>
        <w:t xml:space="preserve">ПРИЛОЖЕНИЕ № </w:t>
      </w:r>
      <w:r w:rsidR="003B5C8B" w:rsidRPr="00D52FF0">
        <w:rPr>
          <w:sz w:val="28"/>
          <w:szCs w:val="28"/>
        </w:rPr>
        <w:t>1</w:t>
      </w:r>
      <w:r w:rsidR="00007721">
        <w:rPr>
          <w:sz w:val="28"/>
          <w:szCs w:val="28"/>
        </w:rPr>
        <w:t>3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676858" w:rsidRDefault="00676858" w:rsidP="00676858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007721" w:rsidRDefault="00007721" w:rsidP="00007721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</w:p>
    <w:p w:rsidR="00007721" w:rsidRPr="00D52FF0" w:rsidRDefault="00007721" w:rsidP="00007721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 w:rsidRPr="00D52FF0">
        <w:rPr>
          <w:sz w:val="28"/>
          <w:szCs w:val="28"/>
          <w:lang w:eastAsia="en-US"/>
        </w:rPr>
        <w:t>ПОЛОЖЕНИЕ</w:t>
      </w:r>
    </w:p>
    <w:p w:rsidR="00007721" w:rsidRPr="00D52FF0" w:rsidRDefault="00007721" w:rsidP="00007721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 w:rsidRPr="00D52FF0">
        <w:rPr>
          <w:sz w:val="28"/>
          <w:szCs w:val="28"/>
          <w:lang w:eastAsia="en-US"/>
        </w:rPr>
        <w:t xml:space="preserve">О ПРИЗНАНИИ </w:t>
      </w:r>
      <w:proofErr w:type="gramStart"/>
      <w:r w:rsidRPr="00D52FF0">
        <w:rPr>
          <w:sz w:val="28"/>
          <w:szCs w:val="28"/>
          <w:lang w:eastAsia="en-US"/>
        </w:rPr>
        <w:t>КРЕДИТОРСКОЙ</w:t>
      </w:r>
      <w:proofErr w:type="gramEnd"/>
      <w:r w:rsidRPr="00D52FF0">
        <w:rPr>
          <w:sz w:val="28"/>
          <w:szCs w:val="28"/>
          <w:lang w:eastAsia="en-US"/>
        </w:rPr>
        <w:t xml:space="preserve"> </w:t>
      </w:r>
    </w:p>
    <w:p w:rsidR="00007721" w:rsidRPr="00D52FF0" w:rsidRDefault="00007721" w:rsidP="00007721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 w:rsidRPr="00D52FF0">
        <w:rPr>
          <w:sz w:val="28"/>
          <w:szCs w:val="28"/>
          <w:lang w:eastAsia="en-US"/>
        </w:rPr>
        <w:t>ЗАДОЛЖЕННОСТИ НЕВОСТРЕБОВАННОЙ</w:t>
      </w:r>
    </w:p>
    <w:p w:rsidR="00007721" w:rsidRPr="00D52FF0" w:rsidRDefault="00007721" w:rsidP="00007721">
      <w:pPr>
        <w:ind w:left="-567"/>
        <w:jc w:val="right"/>
        <w:rPr>
          <w:sz w:val="28"/>
          <w:szCs w:val="28"/>
        </w:rPr>
      </w:pPr>
    </w:p>
    <w:p w:rsidR="00007721" w:rsidRPr="00D52FF0" w:rsidRDefault="00007721" w:rsidP="00007721">
      <w:pPr>
        <w:spacing w:after="240" w:line="600" w:lineRule="atLeast"/>
        <w:ind w:left="-567"/>
        <w:jc w:val="center"/>
        <w:outlineLvl w:val="1"/>
        <w:rPr>
          <w:bCs/>
          <w:color w:val="252525"/>
          <w:spacing w:val="-1"/>
          <w:sz w:val="28"/>
          <w:szCs w:val="28"/>
        </w:rPr>
      </w:pPr>
      <w:r w:rsidRPr="00D52FF0">
        <w:rPr>
          <w:bCs/>
          <w:color w:val="252525"/>
          <w:spacing w:val="-1"/>
          <w:sz w:val="28"/>
          <w:szCs w:val="28"/>
        </w:rPr>
        <w:t>1. ОБЩИЕ ПОЛОЖЕНИЯ</w:t>
      </w:r>
    </w:p>
    <w:p w:rsidR="00007721" w:rsidRPr="00D52FF0" w:rsidRDefault="00007721" w:rsidP="00007721">
      <w:pPr>
        <w:spacing w:after="150"/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1.1. Настоящее Положение разработано в соответствии с</w:t>
      </w:r>
      <w:proofErr w:type="gramStart"/>
      <w:r w:rsidRPr="00D52FF0">
        <w:rPr>
          <w:color w:val="222222"/>
          <w:sz w:val="28"/>
          <w:szCs w:val="28"/>
        </w:rPr>
        <w:t> </w:t>
      </w:r>
      <w:r>
        <w:rPr>
          <w:color w:val="222222"/>
          <w:sz w:val="28"/>
          <w:szCs w:val="28"/>
        </w:rPr>
        <w:t>Г</w:t>
      </w:r>
      <w:proofErr w:type="gramEnd"/>
      <w:r>
        <w:rPr>
          <w:color w:val="222222"/>
          <w:sz w:val="28"/>
          <w:szCs w:val="28"/>
        </w:rPr>
        <w:t>раждански Кодексом</w:t>
      </w:r>
      <w:r w:rsidRPr="00D52FF0">
        <w:rPr>
          <w:color w:val="222222"/>
          <w:sz w:val="28"/>
          <w:szCs w:val="28"/>
        </w:rPr>
        <w:t xml:space="preserve"> от 06.12.2011 № 402-ФЗ «О бухгалтерском учете», приказом Минфина от 01.12.2010 № 157н.</w:t>
      </w:r>
    </w:p>
    <w:p w:rsidR="00007721" w:rsidRPr="00D52FF0" w:rsidRDefault="00007721" w:rsidP="00007721">
      <w:pPr>
        <w:spacing w:after="150"/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1.2. Положение устанавливает правила и условия признания кредиторской з</w:t>
      </w:r>
      <w:r w:rsidRPr="00D52FF0">
        <w:rPr>
          <w:color w:val="222222"/>
          <w:sz w:val="28"/>
          <w:szCs w:val="28"/>
        </w:rPr>
        <w:t>а</w:t>
      </w:r>
      <w:r w:rsidRPr="00D52FF0">
        <w:rPr>
          <w:color w:val="222222"/>
          <w:sz w:val="28"/>
          <w:szCs w:val="28"/>
        </w:rPr>
        <w:t>долженности медицинскими организациями Кузбасса невостребованной кредитор</w:t>
      </w:r>
      <w:r w:rsidRPr="00D52FF0">
        <w:rPr>
          <w:color w:val="222222"/>
          <w:sz w:val="28"/>
          <w:szCs w:val="28"/>
        </w:rPr>
        <w:t>а</w:t>
      </w:r>
      <w:r w:rsidRPr="00D52FF0">
        <w:rPr>
          <w:color w:val="222222"/>
          <w:sz w:val="28"/>
          <w:szCs w:val="28"/>
        </w:rPr>
        <w:t xml:space="preserve">ми с целью списания с балансового или </w:t>
      </w:r>
      <w:proofErr w:type="spellStart"/>
      <w:r w:rsidRPr="00D52FF0">
        <w:rPr>
          <w:color w:val="222222"/>
          <w:sz w:val="28"/>
          <w:szCs w:val="28"/>
        </w:rPr>
        <w:t>забалансового</w:t>
      </w:r>
      <w:proofErr w:type="spellEnd"/>
      <w:r w:rsidRPr="00D52FF0">
        <w:rPr>
          <w:color w:val="222222"/>
          <w:sz w:val="28"/>
          <w:szCs w:val="28"/>
        </w:rPr>
        <w:t xml:space="preserve"> учета.</w:t>
      </w:r>
    </w:p>
    <w:p w:rsidR="00007721" w:rsidRPr="00D52FF0" w:rsidRDefault="00007721" w:rsidP="00007721">
      <w:pPr>
        <w:spacing w:after="150"/>
        <w:ind w:left="-567" w:firstLine="567"/>
        <w:jc w:val="both"/>
        <w:rPr>
          <w:sz w:val="28"/>
          <w:szCs w:val="28"/>
        </w:rPr>
      </w:pPr>
      <w:r w:rsidRPr="00D52FF0">
        <w:rPr>
          <w:color w:val="222222"/>
          <w:sz w:val="28"/>
          <w:szCs w:val="28"/>
        </w:rPr>
        <w:t>1.3. Решение о признании кредиторской задолженности невостребованной пр</w:t>
      </w:r>
      <w:r w:rsidRPr="00D52FF0">
        <w:rPr>
          <w:color w:val="222222"/>
          <w:sz w:val="28"/>
          <w:szCs w:val="28"/>
        </w:rPr>
        <w:t>и</w:t>
      </w:r>
      <w:r w:rsidRPr="00D52FF0">
        <w:rPr>
          <w:color w:val="222222"/>
          <w:sz w:val="28"/>
          <w:szCs w:val="28"/>
        </w:rPr>
        <w:t>нимает комиссия учреждения по поступлению и выбытию активов.</w:t>
      </w:r>
    </w:p>
    <w:p w:rsidR="00007721" w:rsidRDefault="00007721" w:rsidP="00007721">
      <w:pPr>
        <w:ind w:left="-567"/>
        <w:jc w:val="center"/>
        <w:outlineLvl w:val="1"/>
        <w:rPr>
          <w:bCs/>
          <w:color w:val="252525"/>
          <w:spacing w:val="-1"/>
          <w:sz w:val="28"/>
          <w:szCs w:val="28"/>
        </w:rPr>
      </w:pPr>
    </w:p>
    <w:p w:rsidR="00007721" w:rsidRPr="00497A38" w:rsidRDefault="00007721" w:rsidP="00497A38">
      <w:pPr>
        <w:pStyle w:val="af"/>
        <w:numPr>
          <w:ilvl w:val="0"/>
          <w:numId w:val="106"/>
        </w:numPr>
        <w:jc w:val="center"/>
        <w:outlineLvl w:val="1"/>
        <w:rPr>
          <w:bCs/>
          <w:color w:val="252525"/>
          <w:spacing w:val="-1"/>
          <w:sz w:val="28"/>
          <w:szCs w:val="28"/>
        </w:rPr>
      </w:pPr>
      <w:r w:rsidRPr="00497A38">
        <w:rPr>
          <w:bCs/>
          <w:color w:val="252525"/>
          <w:spacing w:val="-1"/>
          <w:sz w:val="28"/>
          <w:szCs w:val="28"/>
        </w:rPr>
        <w:t>КРИТЕРИИ ПРИЗНАНИЯ КРЕДИТОРСКОЙ ЗАДОЛЖЕННОСТИ Н</w:t>
      </w:r>
      <w:r w:rsidRPr="00497A38">
        <w:rPr>
          <w:bCs/>
          <w:color w:val="252525"/>
          <w:spacing w:val="-1"/>
          <w:sz w:val="28"/>
          <w:szCs w:val="28"/>
        </w:rPr>
        <w:t>Е</w:t>
      </w:r>
      <w:r w:rsidRPr="00497A38">
        <w:rPr>
          <w:bCs/>
          <w:color w:val="252525"/>
          <w:spacing w:val="-1"/>
          <w:sz w:val="28"/>
          <w:szCs w:val="28"/>
        </w:rPr>
        <w:t>ВОСТРЕБОВАННОЙ КРЕДИТОРАМИ</w:t>
      </w:r>
    </w:p>
    <w:p w:rsidR="00007721" w:rsidRPr="00FA208B" w:rsidRDefault="00007721" w:rsidP="00007721">
      <w:pPr>
        <w:ind w:left="360"/>
        <w:jc w:val="center"/>
        <w:outlineLvl w:val="1"/>
        <w:rPr>
          <w:bCs/>
          <w:color w:val="252525"/>
          <w:spacing w:val="-1"/>
          <w:sz w:val="28"/>
          <w:szCs w:val="28"/>
        </w:rPr>
      </w:pPr>
    </w:p>
    <w:p w:rsidR="00007721" w:rsidRPr="00D52FF0" w:rsidRDefault="00007721" w:rsidP="00007721">
      <w:pPr>
        <w:spacing w:after="150"/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2.1. Невостребованной признается просроченная кредиторская задолженность:</w:t>
      </w:r>
    </w:p>
    <w:p w:rsidR="00007721" w:rsidRPr="00D52FF0" w:rsidRDefault="00007721" w:rsidP="00007721">
      <w:pPr>
        <w:numPr>
          <w:ilvl w:val="0"/>
          <w:numId w:val="98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 xml:space="preserve">в </w:t>
      </w:r>
      <w:proofErr w:type="gramStart"/>
      <w:r w:rsidRPr="00D52FF0">
        <w:rPr>
          <w:color w:val="222222"/>
          <w:sz w:val="28"/>
          <w:szCs w:val="28"/>
        </w:rPr>
        <w:t>отношении</w:t>
      </w:r>
      <w:proofErr w:type="gramEnd"/>
      <w:r w:rsidRPr="00D52FF0">
        <w:rPr>
          <w:color w:val="222222"/>
          <w:sz w:val="28"/>
          <w:szCs w:val="28"/>
        </w:rPr>
        <w:t xml:space="preserve"> которой кредитор не предъявил требования;</w:t>
      </w:r>
    </w:p>
    <w:p w:rsidR="00007721" w:rsidRPr="00D52FF0" w:rsidRDefault="00007721" w:rsidP="00007721">
      <w:pPr>
        <w:numPr>
          <w:ilvl w:val="0"/>
          <w:numId w:val="98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007721" w:rsidRPr="00D52FF0" w:rsidRDefault="00007721" w:rsidP="00007721">
      <w:pPr>
        <w:spacing w:after="150"/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2.2. Основанием для признания кредиторской задолженности невостребованной является:</w:t>
      </w:r>
    </w:p>
    <w:p w:rsidR="00007721" w:rsidRPr="00D52FF0" w:rsidRDefault="00007721" w:rsidP="00007721">
      <w:pPr>
        <w:numPr>
          <w:ilvl w:val="0"/>
          <w:numId w:val="99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истечение срока исковой давности (ст. 196 ГК РФ);</w:t>
      </w:r>
    </w:p>
    <w:p w:rsidR="00007721" w:rsidRPr="00D52FF0" w:rsidRDefault="00007721" w:rsidP="00007721">
      <w:pPr>
        <w:numPr>
          <w:ilvl w:val="0"/>
          <w:numId w:val="99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007721" w:rsidRPr="00D52FF0" w:rsidRDefault="00007721" w:rsidP="00007721">
      <w:pPr>
        <w:numPr>
          <w:ilvl w:val="0"/>
          <w:numId w:val="99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прекращение обязательства на основании акта государственного органа (ст. 417 ГК РФ);</w:t>
      </w:r>
    </w:p>
    <w:p w:rsidR="00007721" w:rsidRDefault="00007721" w:rsidP="00007721">
      <w:pPr>
        <w:numPr>
          <w:ilvl w:val="0"/>
          <w:numId w:val="99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ликвидация юридического лица (ст. 419 ГК РФ) или смерть гражданина (ст. 419 ГК РФ).</w:t>
      </w:r>
    </w:p>
    <w:p w:rsidR="00497A38" w:rsidRPr="00D52FF0" w:rsidRDefault="00497A38" w:rsidP="00497A38">
      <w:pPr>
        <w:ind w:left="-567"/>
        <w:jc w:val="both"/>
        <w:rPr>
          <w:color w:val="222222"/>
          <w:sz w:val="28"/>
          <w:szCs w:val="28"/>
        </w:rPr>
      </w:pPr>
    </w:p>
    <w:p w:rsidR="00007721" w:rsidRPr="00D52FF0" w:rsidRDefault="00007721" w:rsidP="00007721">
      <w:pPr>
        <w:spacing w:after="240"/>
        <w:ind w:left="-567" w:firstLine="567"/>
        <w:jc w:val="center"/>
        <w:outlineLvl w:val="1"/>
        <w:rPr>
          <w:bCs/>
          <w:color w:val="252525"/>
          <w:spacing w:val="-1"/>
          <w:sz w:val="28"/>
          <w:szCs w:val="28"/>
        </w:rPr>
      </w:pPr>
      <w:r w:rsidRPr="00D52FF0">
        <w:rPr>
          <w:bCs/>
          <w:color w:val="252525"/>
          <w:spacing w:val="-1"/>
          <w:sz w:val="28"/>
          <w:szCs w:val="28"/>
        </w:rPr>
        <w:t>3. ПОРЯДОК ПРИЗНАНИЯ КРЕДИТОРСКОЙ ЗАДОЛЖЕННОСТИ НЕВО</w:t>
      </w:r>
      <w:r w:rsidRPr="00D52FF0">
        <w:rPr>
          <w:bCs/>
          <w:color w:val="252525"/>
          <w:spacing w:val="-1"/>
          <w:sz w:val="28"/>
          <w:szCs w:val="28"/>
        </w:rPr>
        <w:t>С</w:t>
      </w:r>
      <w:r w:rsidRPr="00D52FF0">
        <w:rPr>
          <w:bCs/>
          <w:color w:val="252525"/>
          <w:spacing w:val="-1"/>
          <w:sz w:val="28"/>
          <w:szCs w:val="28"/>
        </w:rPr>
        <w:t>ТРЕБОВАННОЙ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3.1. Комиссия принимает решение о признании кредиторской задолженности на основании служебной записки главного бухгалтера  либо результатов инвентариз</w:t>
      </w:r>
      <w:r w:rsidRPr="00D52FF0">
        <w:rPr>
          <w:color w:val="222222"/>
          <w:sz w:val="28"/>
          <w:szCs w:val="28"/>
        </w:rPr>
        <w:t>а</w:t>
      </w:r>
      <w:r w:rsidRPr="00D52FF0">
        <w:rPr>
          <w:color w:val="222222"/>
          <w:sz w:val="28"/>
          <w:szCs w:val="28"/>
        </w:rPr>
        <w:lastRenderedPageBreak/>
        <w:t>ции кредиторской задолженности – Акта о результатах инвентаризации (</w:t>
      </w:r>
      <w:hyperlink r:id="rId8" w:anchor="/document/140/41230/" w:tgtFrame="_self" w:tooltip="ОКУД 0504835. Акт о результатах инвентаризации" w:history="1">
        <w:r w:rsidRPr="00D52FF0">
          <w:rPr>
            <w:rStyle w:val="af0"/>
            <w:color w:val="0047B3"/>
            <w:szCs w:val="28"/>
          </w:rPr>
          <w:t>ф. 0504835</w:t>
        </w:r>
      </w:hyperlink>
      <w:r w:rsidRPr="00D52FF0">
        <w:rPr>
          <w:color w:val="222222"/>
          <w:sz w:val="28"/>
          <w:szCs w:val="28"/>
        </w:rPr>
        <w:t>) и данных соответствующих инвентаризационных описей.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Срок для принятия решения – не позднее семи рабочих дней после поступления служебной записки либо Акта о результатах инвентаризации (</w:t>
      </w:r>
      <w:hyperlink r:id="rId9" w:anchor="/document/140/41230/" w:tgtFrame="_self" w:tooltip="ОКУД 0504835. Акт о результатах инвентаризации" w:history="1">
        <w:r w:rsidRPr="00D52FF0">
          <w:rPr>
            <w:rStyle w:val="af0"/>
            <w:color w:val="0047B3"/>
            <w:szCs w:val="28"/>
          </w:rPr>
          <w:t>ф. 0504835</w:t>
        </w:r>
      </w:hyperlink>
      <w:r w:rsidRPr="00D52FF0">
        <w:rPr>
          <w:color w:val="222222"/>
          <w:sz w:val="28"/>
          <w:szCs w:val="28"/>
        </w:rPr>
        <w:t>).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</w:t>
      </w:r>
      <w:r w:rsidRPr="00D52FF0">
        <w:rPr>
          <w:color w:val="222222"/>
          <w:sz w:val="28"/>
          <w:szCs w:val="28"/>
        </w:rPr>
        <w:t>н</w:t>
      </w:r>
      <w:r w:rsidRPr="00D52FF0">
        <w:rPr>
          <w:color w:val="222222"/>
          <w:sz w:val="28"/>
          <w:szCs w:val="28"/>
        </w:rPr>
        <w:t>ных в пункте 3.3 настоящего Положения.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3.3. Для признания кредиторской задолженности невостребованной необход</w:t>
      </w:r>
      <w:r w:rsidRPr="00D52FF0">
        <w:rPr>
          <w:color w:val="222222"/>
          <w:sz w:val="28"/>
          <w:szCs w:val="28"/>
        </w:rPr>
        <w:t>и</w:t>
      </w:r>
      <w:r w:rsidRPr="00D52FF0">
        <w:rPr>
          <w:color w:val="222222"/>
          <w:sz w:val="28"/>
          <w:szCs w:val="28"/>
        </w:rPr>
        <w:t>мы следующие документы: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 xml:space="preserve">документ, содержащий сведения из ЕГРЮЛ о ликвидации юридического лица или об отсутствии сведений о юридическом лице в ЕГРЮЛ. Сведения проверяются на сайте </w:t>
      </w:r>
      <w:proofErr w:type="spellStart"/>
      <w:r w:rsidRPr="00D52FF0">
        <w:rPr>
          <w:color w:val="222222"/>
          <w:sz w:val="28"/>
          <w:szCs w:val="28"/>
        </w:rPr>
        <w:t>egrul.nalog.ru</w:t>
      </w:r>
      <w:proofErr w:type="spellEnd"/>
      <w:r w:rsidRPr="00D52FF0">
        <w:rPr>
          <w:color w:val="222222"/>
          <w:sz w:val="28"/>
          <w:szCs w:val="28"/>
        </w:rPr>
        <w:t>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</w:t>
      </w:r>
      <w:proofErr w:type="spellStart"/>
      <w:r w:rsidRPr="00D52FF0">
        <w:rPr>
          <w:color w:val="222222"/>
          <w:sz w:val="28"/>
          <w:szCs w:val="28"/>
        </w:rPr>
        <w:t>egrul.nalog.ru</w:t>
      </w:r>
      <w:proofErr w:type="spellEnd"/>
      <w:r w:rsidRPr="00D52FF0">
        <w:rPr>
          <w:color w:val="222222"/>
          <w:sz w:val="28"/>
          <w:szCs w:val="28"/>
        </w:rPr>
        <w:t>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</w:t>
      </w:r>
      <w:r w:rsidRPr="00D52FF0">
        <w:rPr>
          <w:color w:val="222222"/>
          <w:sz w:val="28"/>
          <w:szCs w:val="28"/>
        </w:rPr>
        <w:t>и</w:t>
      </w:r>
      <w:r w:rsidRPr="00D52FF0">
        <w:rPr>
          <w:color w:val="222222"/>
          <w:sz w:val="28"/>
          <w:szCs w:val="28"/>
        </w:rPr>
        <w:t>мателя) умершим или о признании его безвестно отсутствующим;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копия постановления о прекращении исполнительного производства;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инвентаризации, другие документы);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</w:p>
    <w:p w:rsidR="00007721" w:rsidRPr="00D52FF0" w:rsidRDefault="00007721" w:rsidP="00007721">
      <w:pPr>
        <w:numPr>
          <w:ilvl w:val="0"/>
          <w:numId w:val="100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3.4. Решение комиссии оформляется в Решении о списании задолженности, н</w:t>
      </w:r>
      <w:r w:rsidRPr="00D52FF0">
        <w:rPr>
          <w:color w:val="222222"/>
          <w:sz w:val="28"/>
          <w:szCs w:val="28"/>
        </w:rPr>
        <w:t>е</w:t>
      </w:r>
      <w:r w:rsidRPr="00D52FF0">
        <w:rPr>
          <w:color w:val="222222"/>
          <w:sz w:val="28"/>
          <w:szCs w:val="28"/>
        </w:rPr>
        <w:t>востребованной кредиторами (ф.0510437). </w:t>
      </w:r>
    </w:p>
    <w:p w:rsidR="00007721" w:rsidRPr="00D52FF0" w:rsidRDefault="00007721" w:rsidP="00007721">
      <w:pPr>
        <w:ind w:left="-567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ab/>
      </w:r>
      <w:r w:rsidRPr="00D52FF0">
        <w:rPr>
          <w:color w:val="222222"/>
          <w:sz w:val="28"/>
          <w:szCs w:val="28"/>
        </w:rPr>
        <w:t>3.5. На основании Решения о списании задолженности, невостребованной кредиторами (ф.0510437) задолженность списывается с балансовых счетов:</w:t>
      </w:r>
    </w:p>
    <w:p w:rsidR="00007721" w:rsidRPr="00D52FF0" w:rsidRDefault="00007721" w:rsidP="00007721">
      <w:pPr>
        <w:numPr>
          <w:ilvl w:val="0"/>
          <w:numId w:val="101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окончательно – если кредитор исключен из ЕГРЮЛ/ЕГРИП. Если кредитор является физическим лицом, задолженность списывается окончательно в случае его смерти при отсутствии претензий наследников;</w:t>
      </w:r>
    </w:p>
    <w:p w:rsidR="00007721" w:rsidRPr="00D52FF0" w:rsidRDefault="00007721" w:rsidP="00007721">
      <w:pPr>
        <w:numPr>
          <w:ilvl w:val="0"/>
          <w:numId w:val="101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 xml:space="preserve">на </w:t>
      </w:r>
      <w:proofErr w:type="spellStart"/>
      <w:r w:rsidRPr="00D52FF0">
        <w:rPr>
          <w:color w:val="222222"/>
          <w:sz w:val="28"/>
          <w:szCs w:val="28"/>
        </w:rPr>
        <w:t>забалансовый</w:t>
      </w:r>
      <w:proofErr w:type="spellEnd"/>
      <w:r w:rsidRPr="00D52FF0">
        <w:rPr>
          <w:color w:val="222222"/>
          <w:sz w:val="28"/>
          <w:szCs w:val="28"/>
        </w:rPr>
        <w:t xml:space="preserve"> счет 20 «Задолженность, невостребованная кредиторами» – в остальных случаях признания задолженности невостребованной.</w:t>
      </w:r>
    </w:p>
    <w:p w:rsidR="00007721" w:rsidRPr="00D52FF0" w:rsidRDefault="00007721" w:rsidP="00007721">
      <w:pPr>
        <w:ind w:left="-567" w:firstLine="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3.6. С </w:t>
      </w:r>
      <w:proofErr w:type="spellStart"/>
      <w:r w:rsidRPr="00D52FF0">
        <w:rPr>
          <w:color w:val="222222"/>
          <w:sz w:val="28"/>
          <w:szCs w:val="28"/>
        </w:rPr>
        <w:t>забалансового</w:t>
      </w:r>
      <w:proofErr w:type="spellEnd"/>
      <w:r w:rsidRPr="00D52FF0">
        <w:rPr>
          <w:color w:val="222222"/>
          <w:sz w:val="28"/>
          <w:szCs w:val="28"/>
        </w:rPr>
        <w:t xml:space="preserve"> счета 20 задолженность списывается в следующих случ</w:t>
      </w:r>
      <w:r w:rsidRPr="00D52FF0">
        <w:rPr>
          <w:color w:val="222222"/>
          <w:sz w:val="28"/>
          <w:szCs w:val="28"/>
        </w:rPr>
        <w:t>а</w:t>
      </w:r>
      <w:r w:rsidRPr="00D52FF0">
        <w:rPr>
          <w:color w:val="222222"/>
          <w:sz w:val="28"/>
          <w:szCs w:val="28"/>
        </w:rPr>
        <w:t>ях:</w:t>
      </w:r>
    </w:p>
    <w:p w:rsidR="00007721" w:rsidRPr="00D52FF0" w:rsidRDefault="00007721" w:rsidP="00007721">
      <w:pPr>
        <w:numPr>
          <w:ilvl w:val="0"/>
          <w:numId w:val="102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по завершении срока возможного возобновления процедуры взыскания задо</w:t>
      </w:r>
      <w:r w:rsidRPr="00D52FF0">
        <w:rPr>
          <w:color w:val="222222"/>
          <w:sz w:val="28"/>
          <w:szCs w:val="28"/>
        </w:rPr>
        <w:t>л</w:t>
      </w:r>
      <w:r w:rsidRPr="00D52FF0">
        <w:rPr>
          <w:color w:val="222222"/>
          <w:sz w:val="28"/>
          <w:szCs w:val="28"/>
        </w:rPr>
        <w:t>женности – согласно действующему законодательству;</w:t>
      </w:r>
    </w:p>
    <w:p w:rsidR="00007721" w:rsidRPr="00D52FF0" w:rsidRDefault="00007721" w:rsidP="00007721">
      <w:pPr>
        <w:numPr>
          <w:ilvl w:val="0"/>
          <w:numId w:val="102"/>
        </w:numPr>
        <w:tabs>
          <w:tab w:val="clear" w:pos="720"/>
        </w:tabs>
        <w:ind w:left="-567" w:firstLine="0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007721" w:rsidRPr="00D52FF0" w:rsidRDefault="00007721" w:rsidP="00007721">
      <w:pPr>
        <w:ind w:left="-567"/>
        <w:jc w:val="both"/>
        <w:rPr>
          <w:color w:val="222222"/>
          <w:sz w:val="28"/>
          <w:szCs w:val="28"/>
        </w:rPr>
      </w:pPr>
      <w:r w:rsidRPr="00D52FF0">
        <w:rPr>
          <w:color w:val="222222"/>
          <w:sz w:val="28"/>
          <w:szCs w:val="28"/>
        </w:rPr>
        <w:t>Основание – Решения о списании задолженности, невостребованной кредитор</w:t>
      </w:r>
      <w:r w:rsidRPr="00D52FF0">
        <w:rPr>
          <w:color w:val="222222"/>
          <w:sz w:val="28"/>
          <w:szCs w:val="28"/>
        </w:rPr>
        <w:t>а</w:t>
      </w:r>
      <w:r w:rsidRPr="00D52FF0">
        <w:rPr>
          <w:color w:val="222222"/>
          <w:sz w:val="28"/>
          <w:szCs w:val="28"/>
        </w:rPr>
        <w:t>ми (ф.0510437). </w:t>
      </w:r>
    </w:p>
    <w:p w:rsidR="00007721" w:rsidRDefault="00007721" w:rsidP="00007721">
      <w:pPr>
        <w:ind w:left="-567" w:firstLine="567"/>
        <w:jc w:val="both"/>
      </w:pPr>
      <w:r w:rsidRPr="00D52FF0">
        <w:rPr>
          <w:color w:val="222222"/>
          <w:sz w:val="28"/>
          <w:szCs w:val="28"/>
        </w:rPr>
        <w:lastRenderedPageBreak/>
        <w:t xml:space="preserve">3.7. С </w:t>
      </w:r>
      <w:proofErr w:type="spellStart"/>
      <w:r w:rsidRPr="00D52FF0">
        <w:rPr>
          <w:color w:val="222222"/>
          <w:sz w:val="28"/>
          <w:szCs w:val="28"/>
        </w:rPr>
        <w:t>забалансового</w:t>
      </w:r>
      <w:proofErr w:type="spellEnd"/>
      <w:r w:rsidRPr="00D52FF0">
        <w:rPr>
          <w:color w:val="222222"/>
          <w:sz w:val="28"/>
          <w:szCs w:val="28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</w:t>
      </w:r>
      <w:r w:rsidRPr="00D52FF0">
        <w:rPr>
          <w:color w:val="222222"/>
          <w:sz w:val="28"/>
          <w:szCs w:val="28"/>
        </w:rPr>
        <w:t>о</w:t>
      </w:r>
      <w:r w:rsidRPr="00D52FF0">
        <w:rPr>
          <w:color w:val="222222"/>
          <w:sz w:val="28"/>
          <w:szCs w:val="28"/>
        </w:rPr>
        <w:t>сти. Основание – Решения о списании задолженности, невостребованной кредит</w:t>
      </w:r>
      <w:r w:rsidRPr="00D52FF0">
        <w:rPr>
          <w:color w:val="222222"/>
          <w:sz w:val="28"/>
          <w:szCs w:val="28"/>
        </w:rPr>
        <w:t>о</w:t>
      </w:r>
      <w:r w:rsidRPr="00D52FF0">
        <w:rPr>
          <w:color w:val="222222"/>
          <w:sz w:val="28"/>
          <w:szCs w:val="28"/>
        </w:rPr>
        <w:t>рами (ф.0510437)</w:t>
      </w:r>
      <w:r w:rsidRPr="00D52FF0">
        <w:t>.</w:t>
      </w:r>
    </w:p>
    <w:p w:rsidR="00007721" w:rsidRDefault="00007721" w:rsidP="00007721">
      <w:pPr>
        <w:tabs>
          <w:tab w:val="left" w:pos="9072"/>
        </w:tabs>
        <w:ind w:left="-567"/>
        <w:jc w:val="right"/>
        <w:rPr>
          <w:sz w:val="28"/>
          <w:szCs w:val="28"/>
        </w:rPr>
      </w:pPr>
    </w:p>
    <w:p w:rsidR="00007721" w:rsidRDefault="00007721" w:rsidP="00007721">
      <w:pPr>
        <w:tabs>
          <w:tab w:val="left" w:pos="9072"/>
        </w:tabs>
        <w:ind w:left="-567"/>
        <w:jc w:val="right"/>
        <w:rPr>
          <w:sz w:val="28"/>
          <w:szCs w:val="28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sectPr w:rsidR="00D52FF0" w:rsidSect="00007721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1134" w:left="1701" w:header="720" w:footer="720" w:gutter="0"/>
      <w:pgNumType w:start="2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79" w:rsidRDefault="00FB3E79">
      <w:r>
        <w:separator/>
      </w:r>
    </w:p>
  </w:endnote>
  <w:endnote w:type="continuationSeparator" w:id="1">
    <w:p w:rsidR="00FB3E79" w:rsidRDefault="00FB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9057CB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FB3E7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79" w:rsidRDefault="00FB3E79">
      <w:r>
        <w:separator/>
      </w:r>
    </w:p>
  </w:footnote>
  <w:footnote w:type="continuationSeparator" w:id="1">
    <w:p w:rsidR="00FB3E79" w:rsidRDefault="00FB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9057C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9057C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97A38">
      <w:rPr>
        <w:rStyle w:val="ab"/>
        <w:noProof/>
      </w:rPr>
      <w:t>209</w: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B9E4CFA"/>
    <w:multiLevelType w:val="hybridMultilevel"/>
    <w:tmpl w:val="2B3633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3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8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9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2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4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6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8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1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2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3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4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7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8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1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3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7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4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5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9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1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2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3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4"/>
  </w:num>
  <w:num w:numId="3">
    <w:abstractNumId w:val="8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5"/>
  </w:num>
  <w:num w:numId="8">
    <w:abstractNumId w:val="75"/>
  </w:num>
  <w:num w:numId="9">
    <w:abstractNumId w:val="42"/>
  </w:num>
  <w:num w:numId="10">
    <w:abstractNumId w:val="54"/>
  </w:num>
  <w:num w:numId="11">
    <w:abstractNumId w:val="58"/>
  </w:num>
  <w:num w:numId="12">
    <w:abstractNumId w:val="13"/>
  </w:num>
  <w:num w:numId="13">
    <w:abstractNumId w:val="59"/>
  </w:num>
  <w:num w:numId="14">
    <w:abstractNumId w:val="96"/>
  </w:num>
  <w:num w:numId="15">
    <w:abstractNumId w:val="12"/>
  </w:num>
  <w:num w:numId="16">
    <w:abstractNumId w:val="95"/>
  </w:num>
  <w:num w:numId="17">
    <w:abstractNumId w:val="4"/>
  </w:num>
  <w:num w:numId="18">
    <w:abstractNumId w:val="21"/>
  </w:num>
  <w:num w:numId="19">
    <w:abstractNumId w:val="81"/>
  </w:num>
  <w:num w:numId="20">
    <w:abstractNumId w:val="98"/>
  </w:num>
  <w:num w:numId="21">
    <w:abstractNumId w:val="2"/>
  </w:num>
  <w:num w:numId="22">
    <w:abstractNumId w:val="26"/>
  </w:num>
  <w:num w:numId="23">
    <w:abstractNumId w:val="3"/>
  </w:num>
  <w:num w:numId="24">
    <w:abstractNumId w:val="104"/>
  </w:num>
  <w:num w:numId="25">
    <w:abstractNumId w:val="55"/>
  </w:num>
  <w:num w:numId="26">
    <w:abstractNumId w:val="88"/>
  </w:num>
  <w:num w:numId="27">
    <w:abstractNumId w:val="103"/>
  </w:num>
  <w:num w:numId="28">
    <w:abstractNumId w:val="28"/>
  </w:num>
  <w:num w:numId="29">
    <w:abstractNumId w:val="77"/>
  </w:num>
  <w:num w:numId="30">
    <w:abstractNumId w:val="50"/>
  </w:num>
  <w:num w:numId="31">
    <w:abstractNumId w:val="80"/>
  </w:num>
  <w:num w:numId="32">
    <w:abstractNumId w:val="89"/>
  </w:num>
  <w:num w:numId="33">
    <w:abstractNumId w:val="84"/>
  </w:num>
  <w:num w:numId="34">
    <w:abstractNumId w:val="76"/>
  </w:num>
  <w:num w:numId="35">
    <w:abstractNumId w:val="94"/>
  </w:num>
  <w:num w:numId="36">
    <w:abstractNumId w:val="38"/>
  </w:num>
  <w:num w:numId="37">
    <w:abstractNumId w:val="62"/>
  </w:num>
  <w:num w:numId="3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8"/>
  </w:num>
  <w:num w:numId="40">
    <w:abstractNumId w:val="53"/>
  </w:num>
  <w:num w:numId="41">
    <w:abstractNumId w:val="97"/>
  </w:num>
  <w:num w:numId="42">
    <w:abstractNumId w:val="39"/>
  </w:num>
  <w:num w:numId="43">
    <w:abstractNumId w:val="29"/>
  </w:num>
  <w:num w:numId="44">
    <w:abstractNumId w:val="69"/>
  </w:num>
  <w:num w:numId="45">
    <w:abstractNumId w:val="64"/>
  </w:num>
  <w:num w:numId="46">
    <w:abstractNumId w:val="101"/>
  </w:num>
  <w:num w:numId="47">
    <w:abstractNumId w:val="1"/>
  </w:num>
  <w:num w:numId="48">
    <w:abstractNumId w:val="43"/>
  </w:num>
  <w:num w:numId="49">
    <w:abstractNumId w:val="66"/>
  </w:num>
  <w:num w:numId="50">
    <w:abstractNumId w:val="51"/>
  </w:num>
  <w:num w:numId="51">
    <w:abstractNumId w:val="73"/>
  </w:num>
  <w:num w:numId="52">
    <w:abstractNumId w:val="56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3"/>
  </w:num>
  <w:num w:numId="59">
    <w:abstractNumId w:val="52"/>
  </w:num>
  <w:num w:numId="60">
    <w:abstractNumId w:val="87"/>
  </w:num>
  <w:num w:numId="61">
    <w:abstractNumId w:val="47"/>
  </w:num>
  <w:num w:numId="62">
    <w:abstractNumId w:val="17"/>
  </w:num>
  <w:num w:numId="63">
    <w:abstractNumId w:val="90"/>
  </w:num>
  <w:num w:numId="64">
    <w:abstractNumId w:val="91"/>
  </w:num>
  <w:num w:numId="65">
    <w:abstractNumId w:val="33"/>
  </w:num>
  <w:num w:numId="66">
    <w:abstractNumId w:val="65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70"/>
  </w:num>
  <w:num w:numId="74">
    <w:abstractNumId w:val="35"/>
  </w:num>
  <w:num w:numId="75">
    <w:abstractNumId w:val="6"/>
  </w:num>
  <w:num w:numId="76">
    <w:abstractNumId w:val="7"/>
  </w:num>
  <w:num w:numId="77">
    <w:abstractNumId w:val="57"/>
  </w:num>
  <w:num w:numId="78">
    <w:abstractNumId w:val="67"/>
  </w:num>
  <w:num w:numId="79">
    <w:abstractNumId w:val="11"/>
  </w:num>
  <w:num w:numId="80">
    <w:abstractNumId w:val="102"/>
  </w:num>
  <w:num w:numId="81">
    <w:abstractNumId w:val="93"/>
  </w:num>
  <w:num w:numId="82">
    <w:abstractNumId w:val="100"/>
  </w:num>
  <w:num w:numId="83">
    <w:abstractNumId w:val="61"/>
  </w:num>
  <w:num w:numId="84">
    <w:abstractNumId w:val="60"/>
  </w:num>
  <w:num w:numId="85">
    <w:abstractNumId w:val="15"/>
  </w:num>
  <w:num w:numId="86">
    <w:abstractNumId w:val="31"/>
  </w:num>
  <w:num w:numId="87">
    <w:abstractNumId w:val="105"/>
  </w:num>
  <w:num w:numId="88">
    <w:abstractNumId w:val="99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3"/>
  </w:num>
  <w:num w:numId="94">
    <w:abstractNumId w:val="22"/>
  </w:num>
  <w:num w:numId="95">
    <w:abstractNumId w:val="92"/>
  </w:num>
  <w:num w:numId="96">
    <w:abstractNumId w:val="49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9"/>
  </w:num>
  <w:num w:numId="102">
    <w:abstractNumId w:val="30"/>
  </w:num>
  <w:num w:numId="103">
    <w:abstractNumId w:val="34"/>
  </w:num>
  <w:num w:numId="104">
    <w:abstractNumId w:val="68"/>
  </w:num>
  <w:num w:numId="105">
    <w:abstractNumId w:val="71"/>
  </w:num>
  <w:num w:numId="106">
    <w:abstractNumId w:val="48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721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97DC7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1D06"/>
    <w:rsid w:val="00494133"/>
    <w:rsid w:val="004946BF"/>
    <w:rsid w:val="00495059"/>
    <w:rsid w:val="00495912"/>
    <w:rsid w:val="00496530"/>
    <w:rsid w:val="00496F75"/>
    <w:rsid w:val="00497A38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D7B9B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6858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1653D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14BD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057CB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D7B41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BF6E07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3E79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709CC-3FE9-4C07-B675-3F4AFA72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541</Words>
  <Characters>4318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6</cp:revision>
  <cp:lastPrinted>2022-04-20T07:07:00Z</cp:lastPrinted>
  <dcterms:created xsi:type="dcterms:W3CDTF">2022-12-16T08:52:00Z</dcterms:created>
  <dcterms:modified xsi:type="dcterms:W3CDTF">2023-05-29T09:20:00Z</dcterms:modified>
</cp:coreProperties>
</file>